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 xml:space="preserve">профессиональноеобразовательное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3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ППКРС                              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CC6499">
        <w:rPr>
          <w:b/>
          <w:caps/>
        </w:rPr>
        <w:t>7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F7174">
        <w:rPr>
          <w:u w:val="single"/>
        </w:rPr>
        <w:t>технический</w:t>
      </w:r>
    </w:p>
    <w:p w:rsidR="00FD1319" w:rsidRDefault="00FD1319" w:rsidP="00FD1319">
      <w:pPr>
        <w:jc w:val="center"/>
      </w:pPr>
      <w:r>
        <w:t xml:space="preserve">Профессия СПО: </w:t>
      </w:r>
      <w:r w:rsidR="001F7174">
        <w:rPr>
          <w:u w:val="single"/>
        </w:rPr>
        <w:t>35</w:t>
      </w:r>
      <w:r w:rsidRPr="00FD1319">
        <w:rPr>
          <w:u w:val="single"/>
        </w:rPr>
        <w:t>.01.</w:t>
      </w:r>
      <w:r w:rsidR="001F7174">
        <w:rPr>
          <w:u w:val="single"/>
        </w:rPr>
        <w:t>13</w:t>
      </w:r>
      <w:r w:rsidR="001F7174" w:rsidRPr="001F7174">
        <w:rPr>
          <w:u w:val="single"/>
        </w:rPr>
        <w:t>Тракторист-машинист сельскохозяйственного производства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FA260C">
        <w:rPr>
          <w:spacing w:val="-2"/>
        </w:rPr>
        <w:t xml:space="preserve"> 2019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r w:rsidRPr="00591D47">
        <w:t>Рабочая программа учебной дисциплины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 политики в сфере подготовки рабочих кадров и ДПО Минобрнауки России от 17.03.15г. № 06-259).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>Ребрихинский лицей ПО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 xml:space="preserve">протокол № </w:t>
      </w:r>
      <w:r w:rsidR="008145DF">
        <w:t>10</w:t>
      </w:r>
      <w:r w:rsidR="008145DF" w:rsidRPr="00CB65FB">
        <w:t xml:space="preserve"> от «</w:t>
      </w:r>
      <w:r w:rsidR="008145DF">
        <w:t>22</w:t>
      </w:r>
      <w:r w:rsidR="008145DF" w:rsidRPr="00CB65FB">
        <w:t>»</w:t>
      </w:r>
      <w:r w:rsidR="008145DF">
        <w:t>июня 2018</w:t>
      </w:r>
      <w:r w:rsidR="008145DF" w:rsidRPr="00CB65FB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4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6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7</w:t>
            </w: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17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18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23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C976C0" w:rsidRDefault="00B644D2" w:rsidP="00C976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C976C0">
        <w:t xml:space="preserve"> России от 17.03.2015 № 06-259) с учетом</w:t>
      </w:r>
      <w:r w:rsidR="00C976C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1F7174" w:rsidRDefault="00F51E0A" w:rsidP="001F717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1F7174" w:rsidRPr="001F7174">
        <w:t>35.01.13 Тракторист-машинист сельскохозяйственного производства</w:t>
      </w:r>
      <w:r w:rsidR="001F7174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 xml:space="preserve">дополнительной дисциплиной по выбору общеобразовательного цикла приосвоении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 xml:space="preserve">В ходе освоения дополнительной дисциплины по выбору программыподготовки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r w:rsidRPr="000F28E7">
        <w:rPr>
          <w:rFonts w:eastAsiaTheme="minorEastAsia"/>
          <w:b/>
          <w:bCs/>
        </w:rPr>
        <w:t>метапредметные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lastRenderedPageBreak/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всевозможные ресурсы для достиженияпоставленных целей и реализации плановдеятельности; выбирать успешные стратегии вразличных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действийи мыслительных процессов, их результатов иоснований, границ своего знания и незнания,новых познавательных задач и средств, для их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точкизрения наличия в нем явной и скрытой,основной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r w:rsidRPr="00F40A03">
        <w:rPr>
          <w:rFonts w:eastAsiaTheme="minorHAnsi"/>
          <w:sz w:val="24"/>
          <w:szCs w:val="24"/>
          <w:lang w:eastAsia="en-US"/>
        </w:rPr>
        <w:t>наблюдением, описанием, измерением,экспериментом;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измерений,обнаруживать зависимость между величинами,объяснять полученные результаты и делатьвыводы.</w:t>
      </w: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F622B2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>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C976C0" w:rsidP="00A17A03">
            <w:pPr>
              <w:jc w:val="both"/>
            </w:pPr>
            <w:r>
              <w:t>практические работы</w:t>
            </w:r>
            <w:r w:rsidR="00A17A03"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8C116E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16E" w:rsidRPr="00F169CC" w:rsidRDefault="008C116E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16E" w:rsidRPr="0081381B" w:rsidRDefault="008C116E" w:rsidP="004D1F2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8C116E">
              <w:t xml:space="preserve">дифференцированного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1F7174" w:rsidRDefault="001F7174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116E" w:rsidRDefault="008C116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421"/>
        <w:gridCol w:w="1985"/>
      </w:tblGrid>
      <w:tr w:rsidR="00F622B2" w:rsidRPr="001E54BD" w:rsidTr="00660F97">
        <w:tc>
          <w:tcPr>
            <w:tcW w:w="3649" w:type="dxa"/>
            <w:vMerge w:val="restart"/>
          </w:tcPr>
          <w:p w:rsidR="00F622B2" w:rsidRPr="001E54BD" w:rsidRDefault="00F622B2" w:rsidP="00660F97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30" w:type="dxa"/>
            <w:gridSpan w:val="3"/>
          </w:tcPr>
          <w:p w:rsidR="00F622B2" w:rsidRPr="001E54BD" w:rsidRDefault="00F622B2" w:rsidP="00660F97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85" w:type="dxa"/>
            <w:vMerge w:val="restart"/>
          </w:tcPr>
          <w:p w:rsidR="00F622B2" w:rsidRPr="001E54BD" w:rsidRDefault="00F622B2" w:rsidP="00660F97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F622B2" w:rsidRPr="001E54BD" w:rsidTr="00660F97">
        <w:trPr>
          <w:trHeight w:val="243"/>
        </w:trPr>
        <w:tc>
          <w:tcPr>
            <w:tcW w:w="3649" w:type="dxa"/>
            <w:vMerge/>
          </w:tcPr>
          <w:p w:rsidR="00F622B2" w:rsidRPr="001E54BD" w:rsidRDefault="00F622B2" w:rsidP="00660F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622B2" w:rsidRPr="001E54BD" w:rsidRDefault="00F622B2" w:rsidP="00660F97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8" w:type="dxa"/>
            <w:gridSpan w:val="2"/>
          </w:tcPr>
          <w:p w:rsidR="00F622B2" w:rsidRPr="001E54BD" w:rsidRDefault="00F622B2" w:rsidP="00660F97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5" w:type="dxa"/>
            <w:vMerge/>
          </w:tcPr>
          <w:p w:rsidR="00F622B2" w:rsidRPr="001E54BD" w:rsidRDefault="00F622B2" w:rsidP="00660F9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622B2" w:rsidRPr="001E54BD" w:rsidTr="00660F97">
        <w:trPr>
          <w:trHeight w:val="1122"/>
        </w:trPr>
        <w:tc>
          <w:tcPr>
            <w:tcW w:w="3649" w:type="dxa"/>
            <w:vMerge/>
          </w:tcPr>
          <w:p w:rsidR="00F622B2" w:rsidRPr="001E54BD" w:rsidRDefault="00F622B2" w:rsidP="00660F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622B2" w:rsidRPr="001E54BD" w:rsidRDefault="00F622B2" w:rsidP="00660F97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622B2" w:rsidRPr="001E54BD" w:rsidRDefault="00F622B2" w:rsidP="00660F97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421" w:type="dxa"/>
          </w:tcPr>
          <w:p w:rsidR="00F622B2" w:rsidRPr="001E54BD" w:rsidRDefault="00F622B2" w:rsidP="00660F97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985" w:type="dxa"/>
            <w:vMerge/>
          </w:tcPr>
          <w:p w:rsidR="00F622B2" w:rsidRPr="001E54BD" w:rsidRDefault="00F622B2" w:rsidP="00660F9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622B2" w:rsidRPr="001E54BD" w:rsidTr="00660F97">
        <w:tc>
          <w:tcPr>
            <w:tcW w:w="3649" w:type="dxa"/>
          </w:tcPr>
          <w:p w:rsidR="00F622B2" w:rsidRPr="001E54BD" w:rsidRDefault="00F622B2" w:rsidP="00660F97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622B2" w:rsidRPr="001E54BD" w:rsidRDefault="00F622B2" w:rsidP="00660F97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622B2" w:rsidRPr="001E54BD" w:rsidRDefault="00F622B2" w:rsidP="00660F97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</w:tcPr>
          <w:p w:rsidR="00F622B2" w:rsidRPr="001E54BD" w:rsidRDefault="00F622B2" w:rsidP="00660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F622B2" w:rsidRPr="001E54BD" w:rsidRDefault="00F622B2" w:rsidP="00660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622B2" w:rsidRPr="001B5889" w:rsidTr="00660F97">
        <w:tc>
          <w:tcPr>
            <w:tcW w:w="3649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417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</w:tr>
      <w:tr w:rsidR="00F622B2" w:rsidRPr="008977CF" w:rsidTr="00660F97">
        <w:tc>
          <w:tcPr>
            <w:tcW w:w="3649" w:type="dxa"/>
          </w:tcPr>
          <w:p w:rsidR="00F622B2" w:rsidRPr="00501E48" w:rsidRDefault="00F622B2" w:rsidP="00660F97">
            <w:r w:rsidRPr="00501E48">
              <w:t>Тема 1.1.</w:t>
            </w:r>
          </w:p>
          <w:p w:rsidR="00F622B2" w:rsidRPr="00501E48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F622B2" w:rsidRPr="00501E48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F622B2" w:rsidRPr="008977CF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F622B2" w:rsidRPr="008977CF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</w:pPr>
          </w:p>
        </w:tc>
      </w:tr>
      <w:tr w:rsidR="00F622B2" w:rsidRPr="008977CF" w:rsidTr="00660F97">
        <w:tc>
          <w:tcPr>
            <w:tcW w:w="3649" w:type="dxa"/>
          </w:tcPr>
          <w:p w:rsidR="00F622B2" w:rsidRPr="00501E48" w:rsidRDefault="00F622B2" w:rsidP="00660F97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F622B2" w:rsidRPr="008977CF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F622B2" w:rsidRPr="008977CF" w:rsidRDefault="00F622B2" w:rsidP="00660F97">
            <w:pPr>
              <w:jc w:val="center"/>
            </w:pPr>
          </w:p>
        </w:tc>
        <w:tc>
          <w:tcPr>
            <w:tcW w:w="1421" w:type="dxa"/>
          </w:tcPr>
          <w:p w:rsidR="00F622B2" w:rsidRPr="008977CF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8977CF" w:rsidRDefault="00F622B2" w:rsidP="00660F97">
            <w:pPr>
              <w:jc w:val="center"/>
            </w:pPr>
          </w:p>
        </w:tc>
      </w:tr>
      <w:tr w:rsidR="00F622B2" w:rsidRPr="001B5889" w:rsidTr="00660F97">
        <w:tc>
          <w:tcPr>
            <w:tcW w:w="3649" w:type="dxa"/>
          </w:tcPr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7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</w:tr>
      <w:tr w:rsidR="00F622B2" w:rsidRPr="00501E48" w:rsidTr="00660F97">
        <w:tc>
          <w:tcPr>
            <w:tcW w:w="3649" w:type="dxa"/>
          </w:tcPr>
          <w:p w:rsidR="00F622B2" w:rsidRPr="00501E48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01E48">
              <w:rPr>
                <w:bCs/>
                <w:sz w:val="24"/>
                <w:szCs w:val="24"/>
              </w:rPr>
              <w:t xml:space="preserve">Тема 2.1. </w:t>
            </w:r>
            <w:r w:rsidRPr="00501E48">
              <w:rPr>
                <w:sz w:val="24"/>
                <w:szCs w:val="24"/>
              </w:rPr>
              <w:t>Поиск информации</w:t>
            </w:r>
          </w:p>
        </w:tc>
        <w:tc>
          <w:tcPr>
            <w:tcW w:w="992" w:type="dxa"/>
          </w:tcPr>
          <w:p w:rsidR="00F622B2" w:rsidRPr="00501E48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F622B2" w:rsidRPr="00501E48" w:rsidRDefault="00F622B2" w:rsidP="00660F97">
            <w:pPr>
              <w:jc w:val="center"/>
            </w:pPr>
            <w:r w:rsidRPr="00501E48">
              <w:t>3</w:t>
            </w:r>
          </w:p>
        </w:tc>
        <w:tc>
          <w:tcPr>
            <w:tcW w:w="1421" w:type="dxa"/>
          </w:tcPr>
          <w:p w:rsidR="00F622B2" w:rsidRPr="00501E48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501E48" w:rsidRDefault="00F622B2" w:rsidP="00660F97">
            <w:pPr>
              <w:jc w:val="center"/>
            </w:pPr>
          </w:p>
        </w:tc>
      </w:tr>
      <w:tr w:rsidR="00F622B2" w:rsidRPr="005A7B60" w:rsidTr="00660F97">
        <w:tc>
          <w:tcPr>
            <w:tcW w:w="3649" w:type="dxa"/>
          </w:tcPr>
          <w:p w:rsidR="00F622B2" w:rsidRPr="00501E48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F622B2" w:rsidRPr="00501E48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F622B2" w:rsidRPr="00501E48" w:rsidRDefault="00F622B2" w:rsidP="00660F97">
            <w:pPr>
              <w:jc w:val="center"/>
            </w:pPr>
            <w:r>
              <w:t>3</w:t>
            </w:r>
          </w:p>
        </w:tc>
        <w:tc>
          <w:tcPr>
            <w:tcW w:w="1421" w:type="dxa"/>
          </w:tcPr>
          <w:p w:rsidR="00F622B2" w:rsidRPr="005A7B60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</w:pPr>
          </w:p>
        </w:tc>
      </w:tr>
      <w:tr w:rsidR="00F622B2" w:rsidRPr="001B5889" w:rsidTr="00660F97">
        <w:tc>
          <w:tcPr>
            <w:tcW w:w="3649" w:type="dxa"/>
          </w:tcPr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417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</w:tr>
      <w:tr w:rsidR="00F622B2" w:rsidRPr="00501E48" w:rsidTr="00660F97">
        <w:tc>
          <w:tcPr>
            <w:tcW w:w="3649" w:type="dxa"/>
          </w:tcPr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r w:rsidRPr="001B5889">
              <w:rPr>
                <w:sz w:val="24"/>
                <w:szCs w:val="24"/>
              </w:rPr>
              <w:t>Структура исследовательской работы</w:t>
            </w:r>
          </w:p>
        </w:tc>
        <w:tc>
          <w:tcPr>
            <w:tcW w:w="992" w:type="dxa"/>
          </w:tcPr>
          <w:p w:rsidR="00F622B2" w:rsidRPr="00501E48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F622B2" w:rsidRPr="00501E48" w:rsidRDefault="00F622B2" w:rsidP="00660F97">
            <w:pPr>
              <w:jc w:val="center"/>
            </w:pPr>
            <w:r>
              <w:t>4</w:t>
            </w:r>
          </w:p>
        </w:tc>
        <w:tc>
          <w:tcPr>
            <w:tcW w:w="1421" w:type="dxa"/>
          </w:tcPr>
          <w:p w:rsidR="00F622B2" w:rsidRPr="00501E48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501E48" w:rsidRDefault="00F622B2" w:rsidP="00660F97">
            <w:pPr>
              <w:jc w:val="center"/>
            </w:pPr>
          </w:p>
        </w:tc>
      </w:tr>
      <w:tr w:rsidR="00F622B2" w:rsidRPr="005A7B60" w:rsidTr="00660F97">
        <w:tc>
          <w:tcPr>
            <w:tcW w:w="3649" w:type="dxa"/>
          </w:tcPr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F622B2" w:rsidRPr="005A7B60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F622B2" w:rsidRPr="005A7B60" w:rsidRDefault="00F622B2" w:rsidP="00660F97">
            <w:pPr>
              <w:jc w:val="center"/>
            </w:pPr>
            <w:r>
              <w:t>4</w:t>
            </w:r>
          </w:p>
        </w:tc>
        <w:tc>
          <w:tcPr>
            <w:tcW w:w="1421" w:type="dxa"/>
          </w:tcPr>
          <w:p w:rsidR="00F622B2" w:rsidRPr="005A7B60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5A7B60" w:rsidRDefault="00F622B2" w:rsidP="00660F97">
            <w:pPr>
              <w:jc w:val="center"/>
            </w:pPr>
          </w:p>
        </w:tc>
      </w:tr>
      <w:tr w:rsidR="00F622B2" w:rsidRPr="001B5889" w:rsidTr="00660F97">
        <w:tc>
          <w:tcPr>
            <w:tcW w:w="3649" w:type="dxa"/>
          </w:tcPr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417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  <w:rPr>
                <w:b/>
              </w:rPr>
            </w:pPr>
          </w:p>
        </w:tc>
      </w:tr>
      <w:tr w:rsidR="00F622B2" w:rsidRPr="001B5889" w:rsidTr="00660F97">
        <w:tc>
          <w:tcPr>
            <w:tcW w:w="3649" w:type="dxa"/>
          </w:tcPr>
          <w:p w:rsidR="00F622B2" w:rsidRPr="001B5889" w:rsidRDefault="00F622B2" w:rsidP="00660F97">
            <w:r w:rsidRPr="001B5889">
              <w:t xml:space="preserve">Тема 4.1. </w:t>
            </w:r>
          </w:p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7" w:type="dxa"/>
          </w:tcPr>
          <w:p w:rsidR="00F622B2" w:rsidRPr="001B5889" w:rsidRDefault="00F622B2" w:rsidP="00660F97">
            <w:pPr>
              <w:jc w:val="center"/>
            </w:pPr>
            <w:r>
              <w:t>6</w:t>
            </w:r>
          </w:p>
        </w:tc>
        <w:tc>
          <w:tcPr>
            <w:tcW w:w="1421" w:type="dxa"/>
          </w:tcPr>
          <w:p w:rsidR="00F622B2" w:rsidRPr="001B5889" w:rsidRDefault="00F622B2" w:rsidP="00660F97">
            <w:pPr>
              <w:jc w:val="center"/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</w:pPr>
          </w:p>
        </w:tc>
      </w:tr>
      <w:tr w:rsidR="00F622B2" w:rsidRPr="001B5889" w:rsidTr="00660F97">
        <w:tc>
          <w:tcPr>
            <w:tcW w:w="3649" w:type="dxa"/>
          </w:tcPr>
          <w:p w:rsidR="00F622B2" w:rsidRPr="001B5889" w:rsidRDefault="00F622B2" w:rsidP="00660F9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F622B2" w:rsidRPr="001B5889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F622B2" w:rsidRPr="001B5889" w:rsidRDefault="00F622B2" w:rsidP="00660F97">
            <w:pPr>
              <w:jc w:val="center"/>
            </w:pPr>
            <w:r>
              <w:t>2</w:t>
            </w:r>
          </w:p>
        </w:tc>
        <w:tc>
          <w:tcPr>
            <w:tcW w:w="1421" w:type="dxa"/>
          </w:tcPr>
          <w:p w:rsidR="00F622B2" w:rsidRPr="001B5889" w:rsidRDefault="00F622B2" w:rsidP="00660F97">
            <w:pPr>
              <w:jc w:val="center"/>
            </w:pPr>
          </w:p>
        </w:tc>
        <w:tc>
          <w:tcPr>
            <w:tcW w:w="1985" w:type="dxa"/>
          </w:tcPr>
          <w:p w:rsidR="00F622B2" w:rsidRPr="001B5889" w:rsidRDefault="00F622B2" w:rsidP="00660F97">
            <w:pPr>
              <w:jc w:val="center"/>
            </w:pPr>
          </w:p>
        </w:tc>
      </w:tr>
      <w:tr w:rsidR="00F622B2" w:rsidRPr="001E54BD" w:rsidTr="00660F97">
        <w:tc>
          <w:tcPr>
            <w:tcW w:w="3649" w:type="dxa"/>
          </w:tcPr>
          <w:p w:rsidR="00F622B2" w:rsidRPr="001E54BD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622B2" w:rsidRPr="001E54BD" w:rsidRDefault="00F622B2" w:rsidP="00660F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39</w:t>
            </w:r>
          </w:p>
        </w:tc>
        <w:tc>
          <w:tcPr>
            <w:tcW w:w="1417" w:type="dxa"/>
          </w:tcPr>
          <w:p w:rsidR="00F622B2" w:rsidRPr="001E54BD" w:rsidRDefault="00F622B2" w:rsidP="00660F9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21" w:type="dxa"/>
          </w:tcPr>
          <w:p w:rsidR="00F622B2" w:rsidRPr="001E54BD" w:rsidRDefault="00F622B2" w:rsidP="00660F9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5" w:type="dxa"/>
          </w:tcPr>
          <w:p w:rsidR="00F622B2" w:rsidRPr="001E54BD" w:rsidRDefault="00F622B2" w:rsidP="00660F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622B2" w:rsidRPr="001E54BD" w:rsidTr="00660F97">
        <w:tc>
          <w:tcPr>
            <w:tcW w:w="9464" w:type="dxa"/>
            <w:gridSpan w:val="5"/>
          </w:tcPr>
          <w:p w:rsidR="00F622B2" w:rsidRPr="001E54BD" w:rsidRDefault="00F622B2" w:rsidP="00F622B2">
            <w:pPr>
              <w:rPr>
                <w:b/>
              </w:rPr>
            </w:pPr>
            <w:r w:rsidRPr="001E54BD">
              <w:t xml:space="preserve">Промежуточная аттестация в форме </w:t>
            </w:r>
            <w:r>
              <w:t>дифференцированного зачета</w:t>
            </w:r>
          </w:p>
        </w:tc>
      </w:tr>
    </w:tbl>
    <w:p w:rsidR="00F622B2" w:rsidRDefault="00F622B2" w:rsidP="00F622B2">
      <w:pPr>
        <w:jc w:val="center"/>
        <w:rPr>
          <w:b/>
          <w:bCs/>
        </w:rPr>
        <w:sectPr w:rsidR="00F622B2" w:rsidSect="00FC52AF">
          <w:footerReference w:type="default" r:id="rId8"/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F622B2" w:rsidRDefault="00F622B2" w:rsidP="00F622B2">
      <w:pPr>
        <w:jc w:val="center"/>
        <w:rPr>
          <w:b/>
          <w:bCs/>
        </w:rPr>
      </w:pPr>
      <w:r w:rsidRPr="0022107E">
        <w:rPr>
          <w:b/>
          <w:bCs/>
        </w:rPr>
        <w:lastRenderedPageBreak/>
        <w:t>СОДЕРЖАНИЕ УЧЕБНОЙ ДИСЦИПЛИНЫ</w:t>
      </w:r>
    </w:p>
    <w:p w:rsidR="00F622B2" w:rsidRPr="000A1E34" w:rsidRDefault="00F622B2" w:rsidP="00F62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F622B2" w:rsidRPr="00452D1F" w:rsidTr="00660F97">
        <w:trPr>
          <w:trHeight w:val="650"/>
        </w:trPr>
        <w:tc>
          <w:tcPr>
            <w:tcW w:w="3085" w:type="dxa"/>
          </w:tcPr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F622B2" w:rsidRPr="00452D1F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F622B2" w:rsidRPr="00452D1F" w:rsidTr="00660F97">
        <w:trPr>
          <w:trHeight w:val="383"/>
        </w:trPr>
        <w:tc>
          <w:tcPr>
            <w:tcW w:w="3085" w:type="dxa"/>
          </w:tcPr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F622B2" w:rsidRPr="00452D1F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F622B2" w:rsidRPr="00452D1F" w:rsidTr="00660F97">
        <w:trPr>
          <w:trHeight w:val="829"/>
        </w:trPr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622B2" w:rsidRPr="00452D1F" w:rsidTr="00660F97">
        <w:trPr>
          <w:trHeight w:val="829"/>
        </w:trPr>
        <w:tc>
          <w:tcPr>
            <w:tcW w:w="3085" w:type="dxa"/>
          </w:tcPr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E30A1B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 Составление глоссария по теме.</w:t>
            </w:r>
          </w:p>
        </w:tc>
        <w:tc>
          <w:tcPr>
            <w:tcW w:w="1418" w:type="dxa"/>
          </w:tcPr>
          <w:p w:rsidR="00F622B2" w:rsidRPr="00452D1F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 2. </w:t>
            </w: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Эмпирические методы: наблюдение, беседа, тестирование,  самооценка,  эксперимент,  экспертиза, описание, изучение документации.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E10A1E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F622B2" w:rsidRPr="00452D1F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Pr="000D63E4">
              <w:rPr>
                <w:b/>
              </w:rPr>
              <w:t xml:space="preserve">Технология </w:t>
            </w:r>
            <w:r w:rsidRPr="000D63E4">
              <w:rPr>
                <w:b/>
              </w:rPr>
              <w:lastRenderedPageBreak/>
              <w:t>работы с информационными источниками</w:t>
            </w:r>
            <w:r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2.1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F622B2" w:rsidRPr="000A13CC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2B63E9" w:rsidRDefault="00F622B2" w:rsidP="00660F9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  <w:r w:rsidRPr="009A3A62">
              <w:rPr>
                <w:b/>
              </w:rPr>
              <w:t>Накопление и обработка информации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4. </w:t>
            </w:r>
            <w:r w:rsidRPr="002E2A4C">
              <w:t>Составление аннотации статьи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5.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6. </w:t>
            </w:r>
            <w:r w:rsidRPr="002E2A4C">
              <w:t xml:space="preserve">Составление тезисов  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5E112F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 xml:space="preserve">Технология выполнения </w:t>
            </w:r>
            <w:r w:rsidRPr="000D63E4">
              <w:rPr>
                <w:b/>
              </w:rPr>
              <w:lastRenderedPageBreak/>
              <w:t>исследовательской работы</w:t>
            </w:r>
          </w:p>
        </w:tc>
        <w:tc>
          <w:tcPr>
            <w:tcW w:w="10206" w:type="dxa"/>
          </w:tcPr>
          <w:p w:rsidR="00F622B2" w:rsidRPr="005E112F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lastRenderedPageBreak/>
              <w:t>Тема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</w:pPr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7.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F622B2" w:rsidRPr="0015396C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8.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5E112F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к практическим работам с использованием методических рекомендаций преподавателя. Самостоятельная работа по индивидуальному проекту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</w:pPr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 xml:space="preserve">9.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524D28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</w:t>
            </w:r>
            <w:r>
              <w:rPr>
                <w:rFonts w:eastAsiaTheme="minorEastAsia"/>
              </w:rPr>
              <w:lastRenderedPageBreak/>
              <w:t>преподавателя. Самостоятельная работа по индивидуальному проекту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lastRenderedPageBreak/>
              <w:t>Раздел 4.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Pr="007C6FC7" w:rsidRDefault="00F622B2" w:rsidP="00660F97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>Использование мультимедийных презентаций для сопровождения выступления.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 xml:space="preserve">11. </w:t>
            </w:r>
            <w:r w:rsidRPr="000D63E4">
              <w:t>Подготовка презентации. Основные правила разработки презентации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Pr="007C6FC7" w:rsidRDefault="00F622B2" w:rsidP="00660F97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F622B2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F622B2" w:rsidRPr="00837137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 xml:space="preserve">14. </w:t>
            </w:r>
            <w:r w:rsidRPr="000D63E4">
              <w:t>Оценка собственной исследовательской работы</w:t>
            </w:r>
          </w:p>
          <w:p w:rsidR="00F622B2" w:rsidRPr="000A1E34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F622B2" w:rsidRPr="00E3031A" w:rsidRDefault="00F622B2" w:rsidP="00660F97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622B2" w:rsidRPr="000A6D9B" w:rsidTr="00660F97">
        <w:tc>
          <w:tcPr>
            <w:tcW w:w="3085" w:type="dxa"/>
          </w:tcPr>
          <w:p w:rsidR="00F622B2" w:rsidRPr="00CC17A9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F622B2" w:rsidRPr="00744ABC" w:rsidRDefault="00F622B2" w:rsidP="00660F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F622B2" w:rsidRDefault="00F622B2" w:rsidP="00660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</w:tbl>
    <w:p w:rsidR="00F622B2" w:rsidRDefault="00F622B2" w:rsidP="00F622B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622B2" w:rsidRDefault="00F622B2" w:rsidP="00F622B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622B2" w:rsidRDefault="00F622B2" w:rsidP="00F622B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622B2" w:rsidRDefault="00F622B2" w:rsidP="00F622B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622B2" w:rsidRDefault="00F622B2" w:rsidP="00F622B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622B2" w:rsidRDefault="00F622B2" w:rsidP="00F622B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F622B2" w:rsidSect="00F622B2">
          <w:pgSz w:w="16838" w:h="11906" w:orient="landscape"/>
          <w:pgMar w:top="1701" w:right="1134" w:bottom="851" w:left="181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bookmarkStart w:id="0" w:name="_GoBack"/>
      <w:bookmarkEnd w:id="0"/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поступающих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обучающихся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семья-моя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12. Проект «Фестиваль «Моя Россия-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Фест», направленного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дебат-клуба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для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Дж.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современную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Перумов.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Лиходеев и В. Гроссман.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Бардовское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Гротеск в произведениях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Губерман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Выготский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Джанни Родари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Элизы Дулитл в произведении Б. Шоу «Пигмалион»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Саровский.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Динамизация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Бариоцентрические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плазмо-химического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Муравленко.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хлорид-ионов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С—О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абсорбцион ной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атомно-абсорб- ционной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экстрагирова ния Zn, Cd, Си и PI с помощью четвертичных аммониевых солей из вод ных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обучающихся;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рабочее место преподавателя;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доска.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мультимедиапроектор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обучающихся.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операционная система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текстовый процессор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r w:rsidRPr="007C7FE4">
        <w:rPr>
          <w:rFonts w:eastAsiaTheme="minorHAnsi"/>
          <w:sz w:val="24"/>
          <w:szCs w:val="24"/>
          <w:lang w:eastAsia="en-US"/>
        </w:rPr>
        <w:t xml:space="preserve">электронные таблицы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Боронина, Л. Н. основы управления проектами : [учеб. пособие] / М-во образования и науки рос. Федерации, Екатеринбург :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Михеева Е. В. Практикум по информационным технологиям в профессиональной деятельности: учеб. пособие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Степанова М.В. Учебно-исследовательская деятельность школьников в профильном обучении: Учебно-методическое пособие для учителей / Под ред. А.П. Тряпицыной.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Чечель И.Д. Исследовательские проекты в практике обучения. Исследовательская деятельность www/direktor/ru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Intel (при поддержке Microsoft): Учеб. пособие. – 5-е изд., испр.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www.potal.edu.ru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//school.holm.ru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 Rambler.ru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www.yandex.ru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www.aport.ru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 www.metabot.ru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 w:rsidRPr="0032276D">
              <w:t xml:space="preserve"> информацию о</w:t>
            </w:r>
            <w:r>
              <w:t>бизучаемых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</w:t>
            </w:r>
            <w:r>
              <w:rPr>
                <w:sz w:val="20"/>
                <w:szCs w:val="20"/>
              </w:rPr>
              <w:lastRenderedPageBreak/>
              <w:t>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–зачет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 xml:space="preserve"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</w:t>
            </w:r>
            <w:r w:rsidRPr="0055520E">
              <w:rPr>
                <w:rFonts w:eastAsiaTheme="minorEastAsia"/>
              </w:rPr>
              <w:lastRenderedPageBreak/>
              <w:t>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>Показатели оценки индивидуального проекта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Положении об индивидуальном проекте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lastRenderedPageBreak/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всевозможные ресурсы для достиженияпоставленных целей и реализации плановдеятельности; выбирать успешные стратегии вразличных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</w:t>
            </w:r>
            <w:r w:rsidRPr="00F40A03">
              <w:rPr>
                <w:rFonts w:eastAsiaTheme="minorEastAsia"/>
              </w:rPr>
              <w:lastRenderedPageBreak/>
              <w:t xml:space="preserve">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действийи мыслительных процессов, их результатов иоснований, границ своего знания и незнания,новых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 творческой и ответственной </w:t>
            </w:r>
            <w:r w:rsidRPr="0055520E">
              <w:rPr>
                <w:rFonts w:eastAsiaTheme="minorEastAsia"/>
              </w:rPr>
              <w:lastRenderedPageBreak/>
              <w:t>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lastRenderedPageBreak/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478" w:rsidRDefault="00121478" w:rsidP="00774F9A">
      <w:r>
        <w:separator/>
      </w:r>
    </w:p>
  </w:endnote>
  <w:endnote w:type="continuationSeparator" w:id="1">
    <w:p w:rsidR="00121478" w:rsidRDefault="00121478" w:rsidP="00774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4736910"/>
      <w:docPartObj>
        <w:docPartGallery w:val="Page Numbers (Bottom of Page)"/>
        <w:docPartUnique/>
      </w:docPartObj>
    </w:sdtPr>
    <w:sdtContent>
      <w:p w:rsidR="008145DF" w:rsidRDefault="00747C87">
        <w:pPr>
          <w:pStyle w:val="af0"/>
          <w:jc w:val="right"/>
        </w:pPr>
        <w:r>
          <w:fldChar w:fldCharType="begin"/>
        </w:r>
        <w:r w:rsidR="00F622B2">
          <w:instrText xml:space="preserve"> PAGE   \* MERGEFORMAT </w:instrText>
        </w:r>
        <w:r>
          <w:fldChar w:fldCharType="separate"/>
        </w:r>
        <w:r w:rsidR="00FA26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45DF" w:rsidRDefault="008145D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478" w:rsidRDefault="00121478" w:rsidP="00774F9A">
      <w:r>
        <w:separator/>
      </w:r>
    </w:p>
  </w:footnote>
  <w:footnote w:type="continuationSeparator" w:id="1">
    <w:p w:rsidR="00121478" w:rsidRDefault="00121478" w:rsidP="00774F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21478"/>
    <w:rsid w:val="001356D1"/>
    <w:rsid w:val="00135CE6"/>
    <w:rsid w:val="00136050"/>
    <w:rsid w:val="001426BD"/>
    <w:rsid w:val="0015396C"/>
    <w:rsid w:val="001539D3"/>
    <w:rsid w:val="0015457B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1F7174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30083"/>
    <w:rsid w:val="00344AD7"/>
    <w:rsid w:val="00365865"/>
    <w:rsid w:val="00367871"/>
    <w:rsid w:val="003A1964"/>
    <w:rsid w:val="003A441D"/>
    <w:rsid w:val="003B0C25"/>
    <w:rsid w:val="003B1B7D"/>
    <w:rsid w:val="003B54E7"/>
    <w:rsid w:val="003D0B53"/>
    <w:rsid w:val="003D73B5"/>
    <w:rsid w:val="003E5C27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E719C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4208B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703A90"/>
    <w:rsid w:val="00712679"/>
    <w:rsid w:val="007238EC"/>
    <w:rsid w:val="00740B82"/>
    <w:rsid w:val="00741B12"/>
    <w:rsid w:val="0074441A"/>
    <w:rsid w:val="00744ABC"/>
    <w:rsid w:val="00747C87"/>
    <w:rsid w:val="0075330C"/>
    <w:rsid w:val="00760B4A"/>
    <w:rsid w:val="007628F2"/>
    <w:rsid w:val="007718A8"/>
    <w:rsid w:val="00772579"/>
    <w:rsid w:val="00774F9A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45DF"/>
    <w:rsid w:val="008157BD"/>
    <w:rsid w:val="00817602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116E"/>
    <w:rsid w:val="008C2041"/>
    <w:rsid w:val="008E7946"/>
    <w:rsid w:val="00901D7D"/>
    <w:rsid w:val="009065F7"/>
    <w:rsid w:val="0091161E"/>
    <w:rsid w:val="00914917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B57"/>
    <w:rsid w:val="00A65336"/>
    <w:rsid w:val="00A65EDA"/>
    <w:rsid w:val="00A732D0"/>
    <w:rsid w:val="00A75023"/>
    <w:rsid w:val="00A76A6E"/>
    <w:rsid w:val="00A84B10"/>
    <w:rsid w:val="00AA1590"/>
    <w:rsid w:val="00AF2E46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06784"/>
    <w:rsid w:val="00C24241"/>
    <w:rsid w:val="00C27F8E"/>
    <w:rsid w:val="00C541AD"/>
    <w:rsid w:val="00C62C41"/>
    <w:rsid w:val="00C70EF1"/>
    <w:rsid w:val="00C81882"/>
    <w:rsid w:val="00C92960"/>
    <w:rsid w:val="00C976C0"/>
    <w:rsid w:val="00CA3CC1"/>
    <w:rsid w:val="00CB3E29"/>
    <w:rsid w:val="00CB6EB5"/>
    <w:rsid w:val="00CC17A9"/>
    <w:rsid w:val="00CC649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E01ED"/>
    <w:rsid w:val="00EE13D4"/>
    <w:rsid w:val="00EF16ED"/>
    <w:rsid w:val="00EF235D"/>
    <w:rsid w:val="00F05277"/>
    <w:rsid w:val="00F12E1D"/>
    <w:rsid w:val="00F22543"/>
    <w:rsid w:val="00F3146E"/>
    <w:rsid w:val="00F40651"/>
    <w:rsid w:val="00F40A03"/>
    <w:rsid w:val="00F51E0A"/>
    <w:rsid w:val="00F55773"/>
    <w:rsid w:val="00F55789"/>
    <w:rsid w:val="00F622B2"/>
    <w:rsid w:val="00F63FD1"/>
    <w:rsid w:val="00F67550"/>
    <w:rsid w:val="00F7197D"/>
    <w:rsid w:val="00F769DE"/>
    <w:rsid w:val="00F814B3"/>
    <w:rsid w:val="00FA260C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774F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74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74F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74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B16B-38A1-4793-B778-C6106EF7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5272</Words>
  <Characters>30055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4</cp:revision>
  <cp:lastPrinted>2017-06-22T10:04:00Z</cp:lastPrinted>
  <dcterms:created xsi:type="dcterms:W3CDTF">2019-09-13T04:27:00Z</dcterms:created>
  <dcterms:modified xsi:type="dcterms:W3CDTF">2019-09-15T14:04:00Z</dcterms:modified>
</cp:coreProperties>
</file>